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779" w:rsidRPr="00C90F28" w:rsidRDefault="00C90F28" w:rsidP="000077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7365D" w:themeColor="text2" w:themeShade="BF"/>
        </w:rPr>
      </w:pPr>
      <w:r w:rsidRPr="00C90F28">
        <w:rPr>
          <w:rFonts w:ascii="Times New Roman" w:eastAsia="Times New Roman" w:hAnsi="Times New Roman" w:cs="Times New Roman"/>
          <w:b/>
          <w:bCs/>
          <w:noProof/>
          <w:color w:val="17365D" w:themeColor="text2" w:themeShade="BF"/>
          <w:sz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-529590</wp:posOffset>
            </wp:positionH>
            <wp:positionV relativeFrom="paragraph">
              <wp:posOffset>-135890</wp:posOffset>
            </wp:positionV>
            <wp:extent cx="3361690" cy="2243455"/>
            <wp:effectExtent l="19050" t="0" r="0" b="0"/>
            <wp:wrapThrough wrapText="bothSides">
              <wp:wrapPolygon edited="0">
                <wp:start x="-122" y="0"/>
                <wp:lineTo x="-122" y="21459"/>
                <wp:lineTo x="21543" y="21459"/>
                <wp:lineTo x="21543" y="0"/>
                <wp:lineTo x="-122" y="0"/>
              </wp:wrapPolygon>
            </wp:wrapThrough>
            <wp:docPr id="1" name="Рисунок 0" descr="11ceffed062aefc0c18e6fd2ae679e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ceffed062aefc0c18e6fd2ae679e6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61690" cy="224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7779" w:rsidRPr="00C90F2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</w:rPr>
        <w:t>Психологические особенности детей 4-5 лет</w:t>
      </w:r>
    </w:p>
    <w:p w:rsidR="00007779" w:rsidRPr="00007779" w:rsidRDefault="00007779" w:rsidP="00007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У детей в этом возрасте сохраняется непроизвольность психических процессов. Важнейшими новообразованиями являются: завершение процесса формирования активной речи и выход сознания за пределы воспринимаемой действительности.</w:t>
      </w:r>
    </w:p>
    <w:p w:rsidR="00007779" w:rsidRPr="00C90F28" w:rsidRDefault="00007779" w:rsidP="000077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7365D" w:themeColor="text2" w:themeShade="BF"/>
          <w:sz w:val="32"/>
          <w:szCs w:val="32"/>
        </w:rPr>
      </w:pPr>
      <w:r w:rsidRPr="00C90F28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32"/>
          <w:szCs w:val="32"/>
          <w:u w:val="single"/>
        </w:rPr>
        <w:t>Мышление</w:t>
      </w:r>
    </w:p>
    <w:p w:rsidR="00007779" w:rsidRPr="00007779" w:rsidRDefault="00007779" w:rsidP="00007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В четыре года ребенок переходит на качественно новый уровень своего развития, у него начинается активный процесс </w:t>
      </w:r>
      <w:r w:rsidRPr="00007779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образного мышления.</w:t>
      </w:r>
    </w:p>
    <w:p w:rsidR="00007779" w:rsidRPr="00007779" w:rsidRDefault="00007779" w:rsidP="00007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Они оказываются способными назвать форму, на которую похож тот или иной предмет. Дети способны упорядочить группы предметов по признаку — величине, цвету; выделить такие параметры, как высота, длина и ширина. Совершенствуется ориентация в пространстве.</w:t>
      </w:r>
    </w:p>
    <w:p w:rsidR="00007779" w:rsidRPr="00007779" w:rsidRDefault="00007779" w:rsidP="00007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В это время необходимо предлагать ребенку игры с геометрическими фигурами. Они мощно развивают умение моделировать, планировать. Учите ребенка отображать образец, готовую схему. В этом возрасте ребенок:</w:t>
      </w:r>
    </w:p>
    <w:p w:rsidR="00007779" w:rsidRPr="00007779" w:rsidRDefault="00007779" w:rsidP="00007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- складывает разрезные картинки, сначала из 2 и 3 частей путем зрительного соотнесения, увеличивая со временем количество частей</w:t>
      </w:r>
    </w:p>
    <w:p w:rsidR="00007779" w:rsidRPr="00007779" w:rsidRDefault="00007779" w:rsidP="00007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- складывает из кубиков целостную картинку</w:t>
      </w:r>
    </w:p>
    <w:p w:rsidR="00007779" w:rsidRPr="00007779" w:rsidRDefault="00007779" w:rsidP="00007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- собирает многосоставные фигуры из кубиков, конусов, пирамидок</w:t>
      </w:r>
    </w:p>
    <w:p w:rsidR="00007779" w:rsidRPr="00007779" w:rsidRDefault="00007779" w:rsidP="00007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 xml:space="preserve">- конструирует из </w:t>
      </w:r>
      <w:proofErr w:type="spellStart"/>
      <w:r w:rsidRPr="00007779">
        <w:rPr>
          <w:rFonts w:ascii="Times New Roman" w:eastAsia="Times New Roman" w:hAnsi="Times New Roman" w:cs="Times New Roman"/>
          <w:color w:val="000000"/>
          <w:sz w:val="28"/>
        </w:rPr>
        <w:t>лего</w:t>
      </w:r>
      <w:proofErr w:type="spellEnd"/>
      <w:r w:rsidRPr="00007779">
        <w:rPr>
          <w:rFonts w:ascii="Times New Roman" w:eastAsia="Times New Roman" w:hAnsi="Times New Roman" w:cs="Times New Roman"/>
          <w:color w:val="000000"/>
          <w:sz w:val="28"/>
        </w:rPr>
        <w:t xml:space="preserve"> по образцу</w:t>
      </w:r>
    </w:p>
    <w:p w:rsidR="00007779" w:rsidRPr="00007779" w:rsidRDefault="00007779" w:rsidP="00007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- собирает по схеме узор мелкой мозаикой</w:t>
      </w:r>
    </w:p>
    <w:p w:rsidR="00007779" w:rsidRPr="00007779" w:rsidRDefault="00007779" w:rsidP="00007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Эти игры к тому же </w:t>
      </w:r>
      <w:r w:rsidRPr="00007779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развивают мелкую моторику руки</w:t>
      </w:r>
      <w:r w:rsidRPr="00007779">
        <w:rPr>
          <w:rFonts w:ascii="Times New Roman" w:eastAsia="Times New Roman" w:hAnsi="Times New Roman" w:cs="Times New Roman"/>
          <w:color w:val="000000"/>
          <w:sz w:val="28"/>
        </w:rPr>
        <w:t>. К ним полезно добавлять обведение любых вкладышей, их штриховку. Детям нравится лепить из пластилина и глины, разукрашивать картинки.</w:t>
      </w:r>
    </w:p>
    <w:p w:rsidR="00007779" w:rsidRPr="00C90F28" w:rsidRDefault="00007779" w:rsidP="000077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7365D" w:themeColor="text2" w:themeShade="BF"/>
          <w:sz w:val="32"/>
          <w:szCs w:val="32"/>
        </w:rPr>
      </w:pPr>
      <w:r w:rsidRPr="00C90F28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32"/>
          <w:szCs w:val="32"/>
          <w:u w:val="single"/>
        </w:rPr>
        <w:t>Память</w:t>
      </w:r>
    </w:p>
    <w:p w:rsidR="00007779" w:rsidRPr="00007779" w:rsidRDefault="00007779" w:rsidP="00007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Объем памяти возрастает. Дети запоминают до 7–8 названий предметов. Начинает складываться произвольное запоминание</w:t>
      </w:r>
      <w:proofErr w:type="gramStart"/>
      <w:r w:rsidRPr="00007779">
        <w:rPr>
          <w:rFonts w:ascii="Times New Roman" w:eastAsia="Times New Roman" w:hAnsi="Times New Roman" w:cs="Times New Roman"/>
          <w:color w:val="000000"/>
          <w:sz w:val="28"/>
        </w:rPr>
        <w:t xml:space="preserve"> :</w:t>
      </w:r>
      <w:proofErr w:type="gramEnd"/>
      <w:r w:rsidRPr="00007779">
        <w:rPr>
          <w:rFonts w:ascii="Times New Roman" w:eastAsia="Times New Roman" w:hAnsi="Times New Roman" w:cs="Times New Roman"/>
          <w:color w:val="000000"/>
          <w:sz w:val="28"/>
        </w:rPr>
        <w:t xml:space="preserve"> помнят поручения взрослых, могут выучить небольшое стихотворение и т.д. Активно развивается образная память и словесная. В процессе освоения речи и слушании и воспроизведении литературных произведений. Поэтому необходимо много читать ребенку и просить пересказывать </w:t>
      </w:r>
      <w:proofErr w:type="gramStart"/>
      <w:r w:rsidRPr="00007779">
        <w:rPr>
          <w:rFonts w:ascii="Times New Roman" w:eastAsia="Times New Roman" w:hAnsi="Times New Roman" w:cs="Times New Roman"/>
          <w:color w:val="000000"/>
          <w:sz w:val="28"/>
        </w:rPr>
        <w:t>прочитанное</w:t>
      </w:r>
      <w:proofErr w:type="gramEnd"/>
      <w:r w:rsidRPr="00007779">
        <w:rPr>
          <w:rFonts w:ascii="Times New Roman" w:eastAsia="Times New Roman" w:hAnsi="Times New Roman" w:cs="Times New Roman"/>
          <w:color w:val="000000"/>
          <w:sz w:val="28"/>
        </w:rPr>
        <w:t>. Развивается воображение. Дети могут сами придумать небольшую сказку на заданную тему.</w:t>
      </w:r>
    </w:p>
    <w:p w:rsidR="00007779" w:rsidRPr="00C90F28" w:rsidRDefault="00007779" w:rsidP="000077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7365D" w:themeColor="text2" w:themeShade="BF"/>
          <w:sz w:val="32"/>
          <w:szCs w:val="32"/>
        </w:rPr>
      </w:pPr>
      <w:r w:rsidRPr="00C90F28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32"/>
          <w:szCs w:val="32"/>
          <w:u w:val="single"/>
        </w:rPr>
        <w:t>Внимание</w:t>
      </w:r>
    </w:p>
    <w:p w:rsidR="00007779" w:rsidRPr="00007779" w:rsidRDefault="00007779" w:rsidP="00007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Увеличивается устойчивость внимания. Ребенку оказывается доступной сосредоточенная деятельность в течение 15–20 минут. Он способен удерживать в памяти при выполнении каких-либо действий несложное условие.</w:t>
      </w:r>
    </w:p>
    <w:p w:rsidR="00C90F28" w:rsidRDefault="00C90F28" w:rsidP="000077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</w:pPr>
    </w:p>
    <w:p w:rsidR="00007779" w:rsidRPr="00C90F28" w:rsidRDefault="00007779" w:rsidP="000077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7365D" w:themeColor="text2" w:themeShade="BF"/>
          <w:sz w:val="32"/>
          <w:szCs w:val="32"/>
        </w:rPr>
      </w:pPr>
      <w:r w:rsidRPr="00C90F28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32"/>
          <w:szCs w:val="32"/>
          <w:u w:val="single"/>
        </w:rPr>
        <w:t>Игры</w:t>
      </w:r>
    </w:p>
    <w:p w:rsidR="00007779" w:rsidRPr="00007779" w:rsidRDefault="00007779" w:rsidP="00007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Игра в этом возрасте</w:t>
      </w:r>
      <w:r w:rsidRPr="00007779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007779">
        <w:rPr>
          <w:rFonts w:ascii="Times New Roman" w:eastAsia="Times New Roman" w:hAnsi="Times New Roman" w:cs="Times New Roman"/>
          <w:color w:val="000000"/>
          <w:sz w:val="28"/>
        </w:rPr>
        <w:t xml:space="preserve">проходит иначе, чем у младших дошкольников. Содержанием игры становятся отношения между людьми, роли, которые дети на себя взяли. Роли ярко очерчены и выделены. В 4 - 5 лет дети называют роль до начала игры. Конфликты, возникающие в игровой деятельности, чаще всего вызываются </w:t>
      </w:r>
      <w:r w:rsidRPr="00007779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распределением ролей: кто кем будет. Появляются игровые действия, которые </w:t>
      </w:r>
      <w:r w:rsidR="00C90F28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405130</wp:posOffset>
            </wp:positionV>
            <wp:extent cx="3176905" cy="2190115"/>
            <wp:effectExtent l="19050" t="0" r="4445" b="0"/>
            <wp:wrapThrough wrapText="bothSides">
              <wp:wrapPolygon edited="0">
                <wp:start x="-130" y="0"/>
                <wp:lineTo x="-130" y="21418"/>
                <wp:lineTo x="21630" y="21418"/>
                <wp:lineTo x="21630" y="0"/>
                <wp:lineTo x="-130" y="0"/>
              </wp:wrapPolygon>
            </wp:wrapThrough>
            <wp:docPr id="2" name="Рисунок 1" descr="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3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6905" cy="2190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07779">
        <w:rPr>
          <w:rFonts w:ascii="Times New Roman" w:eastAsia="Times New Roman" w:hAnsi="Times New Roman" w:cs="Times New Roman"/>
          <w:color w:val="000000"/>
          <w:sz w:val="28"/>
        </w:rPr>
        <w:t>передают отношение ребенка к другим участникам игры. В процессе игры роли могут меняться.</w:t>
      </w:r>
    </w:p>
    <w:p w:rsidR="00007779" w:rsidRPr="00C90F28" w:rsidRDefault="00007779" w:rsidP="000077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7365D" w:themeColor="text2" w:themeShade="BF"/>
          <w:sz w:val="32"/>
          <w:szCs w:val="32"/>
          <w:u w:val="single"/>
        </w:rPr>
      </w:pPr>
      <w:r w:rsidRPr="00C90F28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32"/>
          <w:szCs w:val="32"/>
          <w:u w:val="single"/>
        </w:rPr>
        <w:t>Взаимоотношения</w:t>
      </w:r>
    </w:p>
    <w:p w:rsidR="00007779" w:rsidRPr="00007779" w:rsidRDefault="00007779" w:rsidP="00007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 xml:space="preserve">Взаимоотношения со сверстниками характеризуются избирательностью, которая выражается в предпочтении одних детей другим. Появляются постоянные партнеры по играм. В группах начинают выделяться лидеры. Появляются </w:t>
      </w:r>
      <w:proofErr w:type="spellStart"/>
      <w:r w:rsidRPr="00007779">
        <w:rPr>
          <w:rFonts w:ascii="Times New Roman" w:eastAsia="Times New Roman" w:hAnsi="Times New Roman" w:cs="Times New Roman"/>
          <w:color w:val="000000"/>
          <w:sz w:val="28"/>
        </w:rPr>
        <w:t>конкурентность</w:t>
      </w:r>
      <w:proofErr w:type="spellEnd"/>
      <w:r w:rsidRPr="00007779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007779">
        <w:rPr>
          <w:rFonts w:ascii="Times New Roman" w:eastAsia="Times New Roman" w:hAnsi="Times New Roman" w:cs="Times New Roman"/>
          <w:color w:val="000000"/>
          <w:sz w:val="28"/>
        </w:rPr>
        <w:t>соревновательность</w:t>
      </w:r>
      <w:proofErr w:type="spellEnd"/>
      <w:r w:rsidRPr="00007779">
        <w:rPr>
          <w:rFonts w:ascii="Times New Roman" w:eastAsia="Times New Roman" w:hAnsi="Times New Roman" w:cs="Times New Roman"/>
          <w:color w:val="000000"/>
          <w:sz w:val="28"/>
        </w:rPr>
        <w:t xml:space="preserve">. Последняя важна для сравнения себя </w:t>
      </w:r>
      <w:proofErr w:type="gramStart"/>
      <w:r w:rsidRPr="00007779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Pr="0000777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007779">
        <w:rPr>
          <w:rFonts w:ascii="Times New Roman" w:eastAsia="Times New Roman" w:hAnsi="Times New Roman" w:cs="Times New Roman"/>
          <w:color w:val="000000"/>
          <w:sz w:val="28"/>
        </w:rPr>
        <w:t>другим</w:t>
      </w:r>
      <w:proofErr w:type="gramEnd"/>
      <w:r w:rsidRPr="00007779">
        <w:rPr>
          <w:rFonts w:ascii="Times New Roman" w:eastAsia="Times New Roman" w:hAnsi="Times New Roman" w:cs="Times New Roman"/>
          <w:color w:val="000000"/>
          <w:sz w:val="28"/>
        </w:rPr>
        <w:t>, что ведет к развитию образа Я ребенка, его детализации.</w:t>
      </w:r>
    </w:p>
    <w:p w:rsidR="00007779" w:rsidRPr="00C90F28" w:rsidRDefault="00007779" w:rsidP="000077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7365D" w:themeColor="text2" w:themeShade="BF"/>
          <w:sz w:val="32"/>
          <w:szCs w:val="32"/>
        </w:rPr>
      </w:pPr>
      <w:r w:rsidRPr="00C90F28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32"/>
          <w:szCs w:val="32"/>
          <w:u w:val="single"/>
        </w:rPr>
        <w:t>Воображение</w:t>
      </w:r>
    </w:p>
    <w:p w:rsidR="00007779" w:rsidRPr="00007779" w:rsidRDefault="00007779" w:rsidP="00007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Воображение</w:t>
      </w:r>
      <w:r w:rsidRPr="00007779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007779">
        <w:rPr>
          <w:rFonts w:ascii="Times New Roman" w:eastAsia="Times New Roman" w:hAnsi="Times New Roman" w:cs="Times New Roman"/>
          <w:color w:val="000000"/>
          <w:sz w:val="28"/>
        </w:rPr>
        <w:t xml:space="preserve">играет исключительную роль в психической жизни дошкольника. Отдельные предпосылки воображения складываются еще в раннем возрасте, однако наиболее интенсивно оно развивается </w:t>
      </w:r>
      <w:proofErr w:type="gramStart"/>
      <w:r w:rsidRPr="00007779">
        <w:rPr>
          <w:rFonts w:ascii="Times New Roman" w:eastAsia="Times New Roman" w:hAnsi="Times New Roman" w:cs="Times New Roman"/>
          <w:color w:val="000000"/>
          <w:sz w:val="28"/>
        </w:rPr>
        <w:t>именно</w:t>
      </w:r>
      <w:proofErr w:type="gramEnd"/>
      <w:r w:rsidRPr="00007779">
        <w:rPr>
          <w:rFonts w:ascii="Times New Roman" w:eastAsia="Times New Roman" w:hAnsi="Times New Roman" w:cs="Times New Roman"/>
          <w:color w:val="000000"/>
          <w:sz w:val="28"/>
        </w:rPr>
        <w:t xml:space="preserve"> а дошкольном возрасте. Дошкольник создает в игре воображаемую ситуацию, развивает ее, экспериментирует</w:t>
      </w:r>
    </w:p>
    <w:p w:rsidR="00007779" w:rsidRPr="00C90F28" w:rsidRDefault="00007779" w:rsidP="000077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7365D" w:themeColor="text2" w:themeShade="BF"/>
          <w:sz w:val="32"/>
          <w:szCs w:val="32"/>
        </w:rPr>
      </w:pPr>
      <w:r w:rsidRPr="00C90F28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32"/>
          <w:szCs w:val="32"/>
          <w:u w:val="single"/>
        </w:rPr>
        <w:t>Движения</w:t>
      </w:r>
    </w:p>
    <w:p w:rsidR="00007779" w:rsidRPr="00007779" w:rsidRDefault="00007779" w:rsidP="00007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Двигательная сфера ребенка характеризуется позитивными изменениями мелкой и крупной моторики. Развиваются ловкость, 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с мячом.</w:t>
      </w:r>
    </w:p>
    <w:p w:rsidR="00007779" w:rsidRPr="00C90F28" w:rsidRDefault="00007779" w:rsidP="000077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7365D" w:themeColor="text2" w:themeShade="BF"/>
          <w:sz w:val="32"/>
          <w:szCs w:val="32"/>
        </w:rPr>
      </w:pPr>
      <w:r w:rsidRPr="00C90F28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32"/>
          <w:szCs w:val="32"/>
          <w:u w:val="single"/>
        </w:rPr>
        <w:t>Творчество</w:t>
      </w:r>
    </w:p>
    <w:p w:rsidR="00007779" w:rsidRPr="00007779" w:rsidRDefault="00007779" w:rsidP="00007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Совершенствуется техническая сторона изобразительной деятельности. Дети могут рисовать основные геометрические фигуры, вырезать ножницами, наклеивать изображения на бумагу и т. д.</w:t>
      </w:r>
    </w:p>
    <w:p w:rsidR="00007779" w:rsidRPr="00007779" w:rsidRDefault="00007779" w:rsidP="00007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Усложняется конструирование. Постройки могут включать 5–6 деталей. Формируются навыки конструирования по собственному замыслу, а также планирование последовательности действий.</w:t>
      </w:r>
    </w:p>
    <w:p w:rsidR="00007779" w:rsidRPr="00C90F28" w:rsidRDefault="00007779" w:rsidP="000077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7365D" w:themeColor="text2" w:themeShade="BF"/>
          <w:sz w:val="32"/>
          <w:szCs w:val="32"/>
        </w:rPr>
      </w:pPr>
      <w:r w:rsidRPr="00C90F28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32"/>
          <w:szCs w:val="32"/>
          <w:u w:val="single"/>
        </w:rPr>
        <w:t>Речь</w:t>
      </w:r>
    </w:p>
    <w:p w:rsidR="00007779" w:rsidRPr="00007779" w:rsidRDefault="00007779" w:rsidP="00007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В среднем дошкольном возрасте улучшается произношение звуков и дикция. Речь становится предметом активности детей. Они удачно имитируют голоса животных, интонационно выделяют речь тех или иных персонажей. Интерес вызывают ритмическая структура речи, рифмы.</w:t>
      </w:r>
    </w:p>
    <w:p w:rsidR="00007779" w:rsidRPr="00007779" w:rsidRDefault="00007779" w:rsidP="00007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 xml:space="preserve">Развивается грамматическая сторона речи. Дошкольники занимаются словотворчеством на основе грамматических правил. Речь детей при взаимодействии друг с другом носит ситуативный характер, а при общении </w:t>
      </w:r>
      <w:proofErr w:type="gramStart"/>
      <w:r w:rsidRPr="00007779">
        <w:rPr>
          <w:rFonts w:ascii="Times New Roman" w:eastAsia="Times New Roman" w:hAnsi="Times New Roman" w:cs="Times New Roman"/>
          <w:color w:val="000000"/>
          <w:sz w:val="28"/>
        </w:rPr>
        <w:t>со</w:t>
      </w:r>
      <w:proofErr w:type="gramEnd"/>
      <w:r w:rsidRPr="00007779">
        <w:rPr>
          <w:rFonts w:ascii="Times New Roman" w:eastAsia="Times New Roman" w:hAnsi="Times New Roman" w:cs="Times New Roman"/>
          <w:color w:val="000000"/>
          <w:sz w:val="28"/>
        </w:rPr>
        <w:t xml:space="preserve"> взрослым становится </w:t>
      </w:r>
      <w:proofErr w:type="spellStart"/>
      <w:r w:rsidRPr="00007779">
        <w:rPr>
          <w:rFonts w:ascii="Times New Roman" w:eastAsia="Times New Roman" w:hAnsi="Times New Roman" w:cs="Times New Roman"/>
          <w:color w:val="000000"/>
          <w:sz w:val="28"/>
        </w:rPr>
        <w:t>внеситуативной</w:t>
      </w:r>
      <w:proofErr w:type="spellEnd"/>
      <w:r w:rsidRPr="00007779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07779" w:rsidRPr="00007779" w:rsidRDefault="00007779" w:rsidP="00007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Изменяется содержание общения ребенка и взрослого. Оно выходит за пределы конкретной ситуации, в которой оказывается ребенок.</w:t>
      </w:r>
    </w:p>
    <w:p w:rsidR="00007779" w:rsidRPr="00007779" w:rsidRDefault="00007779" w:rsidP="00007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lastRenderedPageBreak/>
        <w:t>. Ребенок начинает задавать массу вопросов, детей этого возраста иногда называю "почемучками". Это происходит потому, что ведущий мотив такого общения - познавательный. Взрослый для ребенка 4 -5 лет источник знаний, способный ответить на все вопросы.</w:t>
      </w:r>
    </w:p>
    <w:p w:rsidR="00007779" w:rsidRPr="00007779" w:rsidRDefault="00007779" w:rsidP="00007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Словарный запас ребенка среднего возраста составляет 1500-2000 слов</w:t>
      </w:r>
    </w:p>
    <w:p w:rsidR="00007779" w:rsidRPr="00007779" w:rsidRDefault="00007779" w:rsidP="00007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Появляются сложные предложения.</w:t>
      </w:r>
    </w:p>
    <w:p w:rsidR="00007779" w:rsidRPr="00007779" w:rsidRDefault="00007779" w:rsidP="00007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К пяти годам все звуки кроме Л</w:t>
      </w:r>
      <w:proofErr w:type="gramStart"/>
      <w:r w:rsidRPr="00007779">
        <w:rPr>
          <w:rFonts w:ascii="Times New Roman" w:eastAsia="Times New Roman" w:hAnsi="Times New Roman" w:cs="Times New Roman"/>
          <w:color w:val="000000"/>
          <w:sz w:val="28"/>
        </w:rPr>
        <w:t>,Р</w:t>
      </w:r>
      <w:proofErr w:type="gramEnd"/>
      <w:r w:rsidRPr="00007779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07779" w:rsidRPr="00007779" w:rsidRDefault="00007779" w:rsidP="00007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Ребенок способен пересказать сказку, прочитать стихотворение.</w:t>
      </w:r>
    </w:p>
    <w:p w:rsidR="00007779" w:rsidRPr="00007779" w:rsidRDefault="00007779" w:rsidP="000077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spellStart"/>
      <w:r w:rsidRPr="00007779">
        <w:rPr>
          <w:rFonts w:ascii="Times New Roman" w:eastAsia="Times New Roman" w:hAnsi="Times New Roman" w:cs="Times New Roman"/>
          <w:b/>
          <w:bCs/>
          <w:color w:val="000000"/>
          <w:sz w:val="32"/>
        </w:rPr>
        <w:t>внимание+память+мышление+речь=Умный</w:t>
      </w:r>
      <w:proofErr w:type="spellEnd"/>
      <w:r w:rsidRPr="00007779"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 ребенок.</w:t>
      </w:r>
    </w:p>
    <w:p w:rsidR="00C90F28" w:rsidRDefault="00C90F28" w:rsidP="00007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</w:pPr>
    </w:p>
    <w:p w:rsidR="00007779" w:rsidRPr="00C90F28" w:rsidRDefault="00007779" w:rsidP="00007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7365D" w:themeColor="text2" w:themeShade="BF"/>
          <w:sz w:val="32"/>
          <w:szCs w:val="32"/>
        </w:rPr>
      </w:pPr>
      <w:r w:rsidRPr="00C90F28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32"/>
          <w:szCs w:val="32"/>
          <w:u w:val="single"/>
        </w:rPr>
        <w:t>Если ребенок плохо говорит. Почему? Что делать?</w:t>
      </w:r>
    </w:p>
    <w:p w:rsidR="00007779" w:rsidRPr="00007779" w:rsidRDefault="00007779" w:rsidP="00007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Причины речевых нарушений:</w:t>
      </w:r>
    </w:p>
    <w:p w:rsidR="00007779" w:rsidRPr="00007779" w:rsidRDefault="00007779" w:rsidP="0000777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Патология беременности</w:t>
      </w:r>
    </w:p>
    <w:p w:rsidR="00007779" w:rsidRPr="00007779" w:rsidRDefault="00007779" w:rsidP="0000777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Родовая травма</w:t>
      </w:r>
    </w:p>
    <w:p w:rsidR="00007779" w:rsidRPr="00007779" w:rsidRDefault="00007779" w:rsidP="0000777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 xml:space="preserve">Заболевания </w:t>
      </w:r>
      <w:proofErr w:type="gramStart"/>
      <w:r w:rsidRPr="00007779">
        <w:rPr>
          <w:rFonts w:ascii="Times New Roman" w:eastAsia="Times New Roman" w:hAnsi="Times New Roman" w:cs="Times New Roman"/>
          <w:color w:val="000000"/>
          <w:sz w:val="28"/>
        </w:rPr>
        <w:t>в первые</w:t>
      </w:r>
      <w:proofErr w:type="gramEnd"/>
      <w:r w:rsidRPr="00007779">
        <w:rPr>
          <w:rFonts w:ascii="Times New Roman" w:eastAsia="Times New Roman" w:hAnsi="Times New Roman" w:cs="Times New Roman"/>
          <w:color w:val="000000"/>
          <w:sz w:val="28"/>
        </w:rPr>
        <w:t xml:space="preserve"> годы жизни</w:t>
      </w:r>
    </w:p>
    <w:p w:rsidR="00007779" w:rsidRPr="00007779" w:rsidRDefault="00007779" w:rsidP="0000777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Анестезия</w:t>
      </w:r>
    </w:p>
    <w:p w:rsidR="00007779" w:rsidRPr="00007779" w:rsidRDefault="00007779" w:rsidP="0000777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Анатомические нарушения в строении артикуляционного аппарата</w:t>
      </w:r>
    </w:p>
    <w:p w:rsidR="00007779" w:rsidRPr="00007779" w:rsidRDefault="00007779" w:rsidP="0000777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Наследственные факторы</w:t>
      </w:r>
    </w:p>
    <w:p w:rsidR="00007779" w:rsidRPr="00007779" w:rsidRDefault="00007779" w:rsidP="0000777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Неблагоприятные социально-бытовые условия</w:t>
      </w:r>
    </w:p>
    <w:p w:rsidR="00007779" w:rsidRPr="00007779" w:rsidRDefault="00007779" w:rsidP="00007779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Основания для беспокойства:</w:t>
      </w:r>
    </w:p>
    <w:p w:rsidR="00007779" w:rsidRPr="00007779" w:rsidRDefault="00007779" w:rsidP="0000777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Грубые грамматические ошибки</w:t>
      </w:r>
    </w:p>
    <w:p w:rsidR="00007779" w:rsidRPr="00007779" w:rsidRDefault="00007779" w:rsidP="0000777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Грубые дефекты звукопроизношения</w:t>
      </w:r>
    </w:p>
    <w:p w:rsidR="00007779" w:rsidRPr="00C90F28" w:rsidRDefault="00007779" w:rsidP="000077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7365D" w:themeColor="text2" w:themeShade="BF"/>
          <w:sz w:val="32"/>
          <w:szCs w:val="32"/>
        </w:rPr>
      </w:pPr>
      <w:r w:rsidRPr="00C90F28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32"/>
          <w:szCs w:val="32"/>
          <w:u w:val="single"/>
        </w:rPr>
        <w:t>Как развивать речь малыша</w:t>
      </w:r>
      <w:r w:rsidRPr="00C90F28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?</w:t>
      </w:r>
    </w:p>
    <w:p w:rsidR="00007779" w:rsidRPr="00007779" w:rsidRDefault="00007779" w:rsidP="0000777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Следите за своей речью: говорите выразительно и внятно;</w:t>
      </w:r>
    </w:p>
    <w:p w:rsidR="00007779" w:rsidRPr="00007779" w:rsidRDefault="00007779" w:rsidP="0000777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Ограничьте влияние телевизора и компьютера;</w:t>
      </w:r>
    </w:p>
    <w:p w:rsidR="00007779" w:rsidRPr="00007779" w:rsidRDefault="00007779" w:rsidP="0000777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Ежедневно читайте ребенку книги;</w:t>
      </w:r>
    </w:p>
    <w:p w:rsidR="00007779" w:rsidRPr="00007779" w:rsidRDefault="00007779" w:rsidP="0000777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 xml:space="preserve">Побуждайте к пересказу </w:t>
      </w:r>
      <w:proofErr w:type="gramStart"/>
      <w:r w:rsidRPr="00007779">
        <w:rPr>
          <w:rFonts w:ascii="Times New Roman" w:eastAsia="Times New Roman" w:hAnsi="Times New Roman" w:cs="Times New Roman"/>
          <w:color w:val="000000"/>
          <w:sz w:val="28"/>
        </w:rPr>
        <w:t>прочитанного</w:t>
      </w:r>
      <w:proofErr w:type="gramEnd"/>
      <w:r w:rsidRPr="00007779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007779" w:rsidRPr="00007779" w:rsidRDefault="00007779" w:rsidP="0000777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Поощряйте речевую активность ребенка, стремление задавать вопросы;</w:t>
      </w:r>
    </w:p>
    <w:p w:rsidR="00007779" w:rsidRPr="00007779" w:rsidRDefault="00007779" w:rsidP="0000777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Играйте с ребенком;</w:t>
      </w:r>
    </w:p>
    <w:p w:rsidR="00007779" w:rsidRPr="00007779" w:rsidRDefault="00007779" w:rsidP="0000777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Не подражайте неправильному произношению ребенка;</w:t>
      </w:r>
    </w:p>
    <w:p w:rsidR="00007779" w:rsidRPr="00007779" w:rsidRDefault="00007779" w:rsidP="0000777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Разумно подбирайте игрушки;</w:t>
      </w:r>
    </w:p>
    <w:p w:rsidR="00007779" w:rsidRPr="00007779" w:rsidRDefault="00007779" w:rsidP="0000777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Создайте комфортный психологический климат.</w:t>
      </w:r>
    </w:p>
    <w:p w:rsidR="00007779" w:rsidRPr="00007779" w:rsidRDefault="00007779" w:rsidP="00007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7779">
        <w:rPr>
          <w:rFonts w:ascii="Times New Roman" w:eastAsia="Times New Roman" w:hAnsi="Times New Roman" w:cs="Times New Roman"/>
          <w:color w:val="000000"/>
          <w:sz w:val="28"/>
        </w:rPr>
        <w:t>В этом возрасте можно играть с ребенком во всякого рода </w:t>
      </w:r>
      <w:r w:rsidRPr="00007779">
        <w:rPr>
          <w:rFonts w:ascii="Times New Roman" w:eastAsia="Times New Roman" w:hAnsi="Times New Roman" w:cs="Times New Roman"/>
          <w:b/>
          <w:bCs/>
          <w:color w:val="000000"/>
          <w:sz w:val="28"/>
        </w:rPr>
        <w:t>словесные игры</w:t>
      </w:r>
      <w:r w:rsidRPr="00007779">
        <w:rPr>
          <w:rFonts w:ascii="Times New Roman" w:eastAsia="Times New Roman" w:hAnsi="Times New Roman" w:cs="Times New Roman"/>
          <w:color w:val="000000"/>
          <w:sz w:val="28"/>
        </w:rPr>
        <w:t>. «Скажи наоборот», «Мама потерялась», «Доскажи словечко» и другие. Они хорошо развивают слуховой анализатор, то есть умение слышать и слушать. Идет активное запоминание новых слов, объединенных каким-либо признаком, пополняется активный словарь ребенка, развивается мозг. Если процесс обучения поставлен правильно, играючи, с шутками, с юмором, ребенок с удовольствием будет заниматься.</w:t>
      </w:r>
    </w:p>
    <w:p w:rsidR="00007779" w:rsidRPr="00C90F28" w:rsidRDefault="00007779" w:rsidP="000077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7365D" w:themeColor="text2" w:themeShade="BF"/>
          <w:sz w:val="44"/>
          <w:szCs w:val="44"/>
        </w:rPr>
      </w:pPr>
      <w:r w:rsidRPr="00C90F28">
        <w:rPr>
          <w:rFonts w:ascii="Times New Roman" w:eastAsia="Times New Roman" w:hAnsi="Times New Roman" w:cs="Times New Roman"/>
          <w:color w:val="17365D" w:themeColor="text2" w:themeShade="BF"/>
          <w:sz w:val="44"/>
          <w:szCs w:val="44"/>
        </w:rPr>
        <w:t>Ваша речь – образец для подражания!!!</w:t>
      </w:r>
    </w:p>
    <w:p w:rsidR="00007779" w:rsidRPr="00C90F28" w:rsidRDefault="00007779" w:rsidP="000077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7365D" w:themeColor="text2" w:themeShade="BF"/>
          <w:sz w:val="44"/>
          <w:szCs w:val="44"/>
        </w:rPr>
      </w:pPr>
      <w:r w:rsidRPr="00C90F28">
        <w:rPr>
          <w:rFonts w:ascii="Times New Roman" w:eastAsia="Times New Roman" w:hAnsi="Times New Roman" w:cs="Times New Roman"/>
          <w:color w:val="17365D" w:themeColor="text2" w:themeShade="BF"/>
          <w:sz w:val="44"/>
          <w:szCs w:val="44"/>
        </w:rPr>
        <w:t>Счастливых минут общения с детьми!!!!</w:t>
      </w:r>
    </w:p>
    <w:p w:rsidR="008955E7" w:rsidRDefault="008955E7"/>
    <w:sectPr w:rsidR="008955E7" w:rsidSect="00C90F28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16050"/>
    <w:multiLevelType w:val="multilevel"/>
    <w:tmpl w:val="BD4A5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8AB580D"/>
    <w:multiLevelType w:val="multilevel"/>
    <w:tmpl w:val="6AC6B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EA7748B"/>
    <w:multiLevelType w:val="multilevel"/>
    <w:tmpl w:val="80526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07779"/>
    <w:rsid w:val="00007779"/>
    <w:rsid w:val="00324F6A"/>
    <w:rsid w:val="008955E7"/>
    <w:rsid w:val="00C90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007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07779"/>
  </w:style>
  <w:style w:type="character" w:customStyle="1" w:styleId="c0">
    <w:name w:val="c0"/>
    <w:basedOn w:val="a0"/>
    <w:rsid w:val="00007779"/>
  </w:style>
  <w:style w:type="paragraph" w:customStyle="1" w:styleId="c5">
    <w:name w:val="c5"/>
    <w:basedOn w:val="a"/>
    <w:rsid w:val="00007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07779"/>
  </w:style>
  <w:style w:type="character" w:customStyle="1" w:styleId="apple-converted-space">
    <w:name w:val="apple-converted-space"/>
    <w:basedOn w:val="a0"/>
    <w:rsid w:val="00007779"/>
  </w:style>
  <w:style w:type="character" w:customStyle="1" w:styleId="c12">
    <w:name w:val="c12"/>
    <w:basedOn w:val="a0"/>
    <w:rsid w:val="00007779"/>
  </w:style>
  <w:style w:type="paragraph" w:customStyle="1" w:styleId="c15">
    <w:name w:val="c15"/>
    <w:basedOn w:val="a"/>
    <w:rsid w:val="00007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007779"/>
  </w:style>
  <w:style w:type="paragraph" w:styleId="a3">
    <w:name w:val="Balloon Text"/>
    <w:basedOn w:val="a"/>
    <w:link w:val="a4"/>
    <w:uiPriority w:val="99"/>
    <w:semiHidden/>
    <w:unhideWhenUsed/>
    <w:rsid w:val="00C90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F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3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973</Words>
  <Characters>5548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4</cp:revision>
  <dcterms:created xsi:type="dcterms:W3CDTF">2017-02-10T20:28:00Z</dcterms:created>
  <dcterms:modified xsi:type="dcterms:W3CDTF">2017-02-25T23:18:00Z</dcterms:modified>
</cp:coreProperties>
</file>